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345BFE2B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4F350B">
        <w:rPr>
          <w:rFonts w:cs="Times New Roman"/>
          <w:sz w:val="20"/>
          <w:szCs w:val="20"/>
          <w:lang w:eastAsia="pl-PL"/>
        </w:rPr>
        <w:t>05</w:t>
      </w:r>
      <w:r w:rsidRPr="00617E7D">
        <w:rPr>
          <w:rFonts w:cs="Times New Roman"/>
          <w:sz w:val="20"/>
          <w:szCs w:val="20"/>
          <w:lang w:eastAsia="pl-PL"/>
        </w:rPr>
        <w:t>.</w:t>
      </w:r>
      <w:r w:rsidR="00B44BEA">
        <w:rPr>
          <w:rFonts w:cs="Times New Roman"/>
          <w:sz w:val="20"/>
          <w:szCs w:val="20"/>
          <w:lang w:eastAsia="pl-PL"/>
        </w:rPr>
        <w:t>0</w:t>
      </w:r>
      <w:r w:rsidR="004F350B">
        <w:rPr>
          <w:rFonts w:cs="Times New Roman"/>
          <w:sz w:val="20"/>
          <w:szCs w:val="20"/>
          <w:lang w:eastAsia="pl-PL"/>
        </w:rPr>
        <w:t>7</w:t>
      </w:r>
      <w:r w:rsidRPr="00617E7D">
        <w:rPr>
          <w:rFonts w:cs="Times New Roman"/>
          <w:sz w:val="20"/>
          <w:szCs w:val="20"/>
          <w:lang w:eastAsia="pl-PL"/>
        </w:rPr>
        <w:t>.202</w:t>
      </w:r>
      <w:r w:rsidR="00B44BEA">
        <w:rPr>
          <w:rFonts w:cs="Times New Roman"/>
          <w:sz w:val="20"/>
          <w:szCs w:val="20"/>
          <w:lang w:eastAsia="pl-PL"/>
        </w:rPr>
        <w:t>2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2F982B75" w14:textId="54BDC28F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 xml:space="preserve">Informacja </w:t>
      </w:r>
      <w:r w:rsidR="006B2B82">
        <w:rPr>
          <w:rFonts w:cs="Times New Roman"/>
          <w:b/>
          <w:bCs/>
          <w:lang w:eastAsia="pl-PL"/>
        </w:rPr>
        <w:t>z otwarcia ofert</w:t>
      </w: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4A0E1EE2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>
        <w:rPr>
          <w:rFonts w:eastAsia="Calibri" w:cs="Arial"/>
          <w:sz w:val="20"/>
          <w:szCs w:val="20"/>
        </w:rPr>
        <w:t xml:space="preserve">postępowania </w:t>
      </w:r>
      <w:r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1AC38E22" w14:textId="2AEA931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04197143" w14:textId="328F1925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2C00D1ED" w:rsidR="00617E7D" w:rsidRPr="00617E7D" w:rsidRDefault="00617E7D" w:rsidP="005A2129">
      <w:pPr>
        <w:spacing w:line="360" w:lineRule="auto"/>
        <w:jc w:val="both"/>
        <w:rPr>
          <w:rFonts w:eastAsia="Calibri" w:cs="Arial"/>
          <w:b/>
          <w:i/>
          <w:color w:val="002060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 xml:space="preserve">Działając na podstawie art. 222 ust. 4 ustawy z 11 września 2019 r. – Prawo zamówień publicznych (Dz.U. poz. 2019 ze zm.), zamawiający informuje, że </w:t>
      </w:r>
      <w:r w:rsidR="006B2B82">
        <w:rPr>
          <w:rFonts w:eastAsia="Calibri" w:cs="Arial"/>
          <w:sz w:val="20"/>
          <w:szCs w:val="20"/>
        </w:rPr>
        <w:t>w postępowaniu wpłynęły następujące oferty:</w:t>
      </w:r>
    </w:p>
    <w:p w14:paraId="13F3BEFF" w14:textId="77777777" w:rsidR="00617E7D" w:rsidRPr="00617E7D" w:rsidRDefault="00617E7D" w:rsidP="005A2129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617E7D" w:rsidRDefault="00617E7D" w:rsidP="005A2129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14:paraId="545CCC0F" w14:textId="757A938F" w:rsidR="004F350B" w:rsidRDefault="006B2B82" w:rsidP="005A2129">
      <w:pPr>
        <w:pStyle w:val="Akapitzlist"/>
        <w:numPr>
          <w:ilvl w:val="0"/>
          <w:numId w:val="10"/>
        </w:numPr>
        <w:spacing w:line="360" w:lineRule="auto"/>
        <w:jc w:val="both"/>
        <w:rPr>
          <w:rFonts w:eastAsia="Times New Roman" w:cs="Arial"/>
          <w:b/>
          <w:bCs/>
          <w:sz w:val="20"/>
          <w:szCs w:val="20"/>
        </w:rPr>
      </w:pPr>
      <w:r w:rsidRPr="006B2B82">
        <w:rPr>
          <w:rFonts w:eastAsia="Times New Roman" w:cs="Arial"/>
          <w:b/>
          <w:bCs/>
          <w:sz w:val="20"/>
          <w:szCs w:val="20"/>
        </w:rPr>
        <w:t xml:space="preserve"> </w:t>
      </w:r>
      <w:r w:rsidR="005A2129">
        <w:rPr>
          <w:rFonts w:eastAsia="Times New Roman" w:cs="Arial"/>
          <w:b/>
          <w:bCs/>
          <w:sz w:val="20"/>
          <w:szCs w:val="20"/>
        </w:rPr>
        <w:t xml:space="preserve">Enigma Systemy Ochrony Informacji Sp. z o.o. 02-230 Warszawa, ul. Jutrzenki 116 </w:t>
      </w:r>
      <w:r w:rsidRPr="006B2B82">
        <w:rPr>
          <w:rFonts w:eastAsia="Times New Roman" w:cs="Arial"/>
          <w:b/>
          <w:bCs/>
          <w:sz w:val="20"/>
          <w:szCs w:val="20"/>
        </w:rPr>
        <w:t xml:space="preserve">– cena oferty </w:t>
      </w:r>
      <w:r w:rsidR="005A2129">
        <w:rPr>
          <w:rFonts w:eastAsia="Times New Roman" w:cs="Arial"/>
          <w:b/>
          <w:bCs/>
          <w:sz w:val="20"/>
          <w:szCs w:val="20"/>
        </w:rPr>
        <w:t>3 </w:t>
      </w:r>
      <w:r w:rsidR="004F350B">
        <w:rPr>
          <w:rFonts w:eastAsia="Times New Roman" w:cs="Arial"/>
          <w:b/>
          <w:bCs/>
          <w:sz w:val="20"/>
          <w:szCs w:val="20"/>
        </w:rPr>
        <w:t>824</w:t>
      </w:r>
      <w:r w:rsidR="005A2129">
        <w:rPr>
          <w:rFonts w:eastAsia="Times New Roman" w:cs="Arial"/>
          <w:b/>
          <w:bCs/>
          <w:sz w:val="20"/>
          <w:szCs w:val="20"/>
        </w:rPr>
        <w:t> 6</w:t>
      </w:r>
      <w:r w:rsidR="004F350B">
        <w:rPr>
          <w:rFonts w:eastAsia="Times New Roman" w:cs="Arial"/>
          <w:b/>
          <w:bCs/>
          <w:sz w:val="20"/>
          <w:szCs w:val="20"/>
        </w:rPr>
        <w:t>53</w:t>
      </w:r>
      <w:r w:rsidR="005A2129">
        <w:rPr>
          <w:rFonts w:eastAsia="Times New Roman" w:cs="Arial"/>
          <w:b/>
          <w:bCs/>
          <w:sz w:val="20"/>
          <w:szCs w:val="20"/>
        </w:rPr>
        <w:t>,</w:t>
      </w:r>
      <w:r w:rsidR="004F350B">
        <w:rPr>
          <w:rFonts w:eastAsia="Times New Roman" w:cs="Arial"/>
          <w:b/>
          <w:bCs/>
          <w:sz w:val="20"/>
          <w:szCs w:val="20"/>
        </w:rPr>
        <w:t>64</w:t>
      </w:r>
      <w:r w:rsidRPr="006B2B82">
        <w:rPr>
          <w:rFonts w:eastAsia="Times New Roman" w:cs="Arial"/>
          <w:b/>
          <w:bCs/>
          <w:sz w:val="20"/>
          <w:szCs w:val="20"/>
        </w:rPr>
        <w:t xml:space="preserve"> zł</w:t>
      </w:r>
      <w:r w:rsidR="0000756F">
        <w:rPr>
          <w:rFonts w:eastAsia="Times New Roman" w:cs="Arial"/>
          <w:b/>
          <w:bCs/>
          <w:sz w:val="20"/>
          <w:szCs w:val="20"/>
        </w:rPr>
        <w:t xml:space="preserve"> brutto</w:t>
      </w:r>
      <w:r w:rsidR="004F350B">
        <w:rPr>
          <w:rFonts w:eastAsia="Times New Roman" w:cs="Arial"/>
          <w:b/>
          <w:bCs/>
          <w:sz w:val="20"/>
          <w:szCs w:val="20"/>
        </w:rPr>
        <w:t>,</w:t>
      </w:r>
    </w:p>
    <w:p w14:paraId="6BA49230" w14:textId="2E19B1C1" w:rsidR="00617E7D" w:rsidRPr="006B2B82" w:rsidRDefault="004F350B" w:rsidP="005A2129">
      <w:pPr>
        <w:pStyle w:val="Akapitzlist"/>
        <w:numPr>
          <w:ilvl w:val="0"/>
          <w:numId w:val="10"/>
        </w:numPr>
        <w:spacing w:line="360" w:lineRule="auto"/>
        <w:jc w:val="both"/>
        <w:rPr>
          <w:rFonts w:eastAsia="Times New Roman" w:cs="Arial"/>
          <w:b/>
          <w:bCs/>
          <w:sz w:val="20"/>
          <w:szCs w:val="20"/>
        </w:rPr>
      </w:pPr>
      <w:r>
        <w:rPr>
          <w:rFonts w:eastAsia="Times New Roman" w:cs="Arial"/>
          <w:b/>
          <w:bCs/>
          <w:sz w:val="20"/>
          <w:szCs w:val="20"/>
        </w:rPr>
        <w:t>Sprint S.A. o/Warszawa, 00-189 Warszawa, ul. Inflancka 4 – cena oferty 1 394 881,50 zł brutto.</w:t>
      </w:r>
      <w:r w:rsidR="006B2B82" w:rsidRPr="006B2B82">
        <w:rPr>
          <w:rFonts w:eastAsia="Times New Roman" w:cs="Arial"/>
          <w:b/>
          <w:bCs/>
          <w:sz w:val="20"/>
          <w:szCs w:val="20"/>
        </w:rPr>
        <w:t xml:space="preserve"> </w:t>
      </w:r>
    </w:p>
    <w:p w14:paraId="0A227271" w14:textId="05C6A1A5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033F13D" w14:textId="53BA70C6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2853DF0" w14:textId="1D432647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420239F" w14:textId="50035C95" w:rsidR="004F350B" w:rsidRDefault="004F350B" w:rsidP="006B2B82">
      <w:pPr>
        <w:jc w:val="both"/>
        <w:rPr>
          <w:rFonts w:eastAsia="Times New Roman" w:cs="Arial"/>
          <w:sz w:val="20"/>
          <w:szCs w:val="20"/>
        </w:rPr>
      </w:pPr>
    </w:p>
    <w:p w14:paraId="2C03A775" w14:textId="233BF97D" w:rsidR="004F350B" w:rsidRDefault="004F350B" w:rsidP="006B2B82">
      <w:pPr>
        <w:jc w:val="both"/>
        <w:rPr>
          <w:rFonts w:eastAsia="Times New Roman" w:cs="Arial"/>
          <w:sz w:val="20"/>
          <w:szCs w:val="20"/>
        </w:rPr>
      </w:pPr>
    </w:p>
    <w:p w14:paraId="4EDEFCE9" w14:textId="2B6BE127" w:rsidR="004F350B" w:rsidRDefault="004F350B" w:rsidP="006B2B82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>Przewodniczący</w:t>
      </w:r>
    </w:p>
    <w:p w14:paraId="64A95348" w14:textId="4EECE140" w:rsidR="004F350B" w:rsidRDefault="004F350B" w:rsidP="006B2B82">
      <w:pPr>
        <w:jc w:val="both"/>
        <w:rPr>
          <w:rFonts w:eastAsia="Times New Roman" w:cs="Arial"/>
          <w:sz w:val="20"/>
          <w:szCs w:val="20"/>
        </w:rPr>
      </w:pPr>
    </w:p>
    <w:p w14:paraId="708A23E5" w14:textId="739672B2" w:rsidR="004F350B" w:rsidRPr="006B2B82" w:rsidRDefault="004F350B" w:rsidP="006B2B82">
      <w:pPr>
        <w:jc w:val="both"/>
        <w:rPr>
          <w:rFonts w:eastAsia="Times New Roman" w:cs="Arial"/>
          <w:sz w:val="20"/>
          <w:szCs w:val="20"/>
        </w:rPr>
      </w:pP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</w:r>
      <w:r>
        <w:rPr>
          <w:rFonts w:eastAsia="Times New Roman" w:cs="Arial"/>
          <w:sz w:val="20"/>
          <w:szCs w:val="20"/>
        </w:rPr>
        <w:tab/>
        <w:t xml:space="preserve">      Komisji Przetargowej</w:t>
      </w:r>
    </w:p>
    <w:sectPr w:rsidR="004F350B" w:rsidRPr="006B2B82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8046B" w14:textId="77777777" w:rsidR="007D34E6" w:rsidRDefault="007D34E6">
      <w:r>
        <w:separator/>
      </w:r>
    </w:p>
  </w:endnote>
  <w:endnote w:type="continuationSeparator" w:id="0">
    <w:p w14:paraId="74554338" w14:textId="77777777" w:rsidR="007D34E6" w:rsidRDefault="007D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9DDA522" w:rsidR="006F71D8" w:rsidRDefault="005A2129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7714EB48" wp14:editId="03C79CF5">
          <wp:extent cx="6350000" cy="509699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4052" cy="534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6C884" w14:textId="77777777" w:rsidR="004F350B" w:rsidRDefault="004F3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0BB8F" w14:textId="77777777" w:rsidR="007D34E6" w:rsidRDefault="007D34E6">
      <w:r>
        <w:separator/>
      </w:r>
    </w:p>
  </w:footnote>
  <w:footnote w:type="continuationSeparator" w:id="0">
    <w:p w14:paraId="36795AE0" w14:textId="77777777" w:rsidR="007D34E6" w:rsidRDefault="007D3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2D63" w14:textId="77777777" w:rsidR="00B44BEA" w:rsidRDefault="00B4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000000">
    <w:pPr>
      <w:pStyle w:val="Tekstpodstawowy"/>
      <w:spacing w:line="100" w:lineRule="atLeast"/>
      <w:jc w:val="center"/>
      <w:rPr>
        <w:rStyle w:val="Hipercze"/>
        <w:lang w:val="en-US"/>
      </w:rPr>
    </w:pPr>
    <w:r>
      <w:fldChar w:fldCharType="begin"/>
    </w:r>
    <w:r w:rsidRPr="004F350B">
      <w:rPr>
        <w:lang w:val="en-US"/>
      </w:rPr>
      <w:instrText>HYPERLINK "mailto:straz@strazmiejska.wroclaw.pl"</w:instrText>
    </w:r>
    <w:r>
      <w:fldChar w:fldCharType="separate"/>
    </w:r>
    <w:r w:rsidR="00194493" w:rsidRPr="005F00F8">
      <w:rPr>
        <w:rStyle w:val="Hipercze"/>
        <w:lang w:val="en-US"/>
      </w:rPr>
      <w:t>straz@strazmiejska.wroclaw.pl</w:t>
    </w:r>
    <w:r>
      <w:rPr>
        <w:rStyle w:val="Hipercze"/>
        <w:lang w:val="en-US"/>
      </w:rPr>
      <w:fldChar w:fldCharType="end"/>
    </w:r>
  </w:p>
  <w:p w14:paraId="7467D59C" w14:textId="212D63EF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2.2021.SS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7F6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BB472" w14:textId="77777777" w:rsidR="00B44BEA" w:rsidRDefault="00B44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804920">
    <w:abstractNumId w:val="0"/>
  </w:num>
  <w:num w:numId="2" w16cid:durableId="1974172187">
    <w:abstractNumId w:val="1"/>
  </w:num>
  <w:num w:numId="3" w16cid:durableId="246307955">
    <w:abstractNumId w:val="5"/>
  </w:num>
  <w:num w:numId="4" w16cid:durableId="519585510">
    <w:abstractNumId w:val="7"/>
  </w:num>
  <w:num w:numId="5" w16cid:durableId="792330329">
    <w:abstractNumId w:val="3"/>
  </w:num>
  <w:num w:numId="6" w16cid:durableId="1375154758">
    <w:abstractNumId w:val="8"/>
  </w:num>
  <w:num w:numId="7" w16cid:durableId="1066612994">
    <w:abstractNumId w:val="6"/>
  </w:num>
  <w:num w:numId="8" w16cid:durableId="53432070">
    <w:abstractNumId w:val="9"/>
  </w:num>
  <w:num w:numId="9" w16cid:durableId="334655455">
    <w:abstractNumId w:val="4"/>
  </w:num>
  <w:num w:numId="10" w16cid:durableId="838233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0756F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350B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2129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4E6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44BEA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558F2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134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629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26</cp:revision>
  <cp:lastPrinted>2021-08-19T08:09:00Z</cp:lastPrinted>
  <dcterms:created xsi:type="dcterms:W3CDTF">2019-02-28T12:14:00Z</dcterms:created>
  <dcterms:modified xsi:type="dcterms:W3CDTF">2022-07-05T09:28:00Z</dcterms:modified>
</cp:coreProperties>
</file>